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796" w:rsidRPr="00A01796" w:rsidRDefault="00A01796" w:rsidP="00AA547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017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Розгляд звернень громадян </w:t>
      </w:r>
    </w:p>
    <w:p w:rsidR="00A01796" w:rsidRPr="00A01796" w:rsidRDefault="00A01796" w:rsidP="00AA547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017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здійснюється в порядку, визначеному</w:t>
      </w:r>
    </w:p>
    <w:p w:rsidR="00A01796" w:rsidRPr="00A01796" w:rsidRDefault="00440696" w:rsidP="00AA547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Законом України «</w:t>
      </w:r>
      <w:r w:rsidR="00A01796" w:rsidRPr="004406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 звернення громадян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</w:t>
      </w:r>
    </w:p>
    <w:p w:rsidR="00391612" w:rsidRPr="00A01796" w:rsidRDefault="00AA547F" w:rsidP="0061077E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01796" w:rsidRPr="00A01796">
        <w:rPr>
          <w:sz w:val="28"/>
          <w:szCs w:val="28"/>
          <w:shd w:val="clear" w:color="auto" w:fill="FFFFFF"/>
        </w:rPr>
        <w:t>Відповідно до</w:t>
      </w:r>
      <w:r w:rsidR="00A01796">
        <w:rPr>
          <w:sz w:val="28"/>
          <w:szCs w:val="28"/>
          <w:shd w:val="clear" w:color="auto" w:fill="FFFFFF"/>
        </w:rPr>
        <w:t xml:space="preserve"> </w:t>
      </w:r>
      <w:hyperlink r:id="rId4" w:anchor="n4291" w:history="1">
        <w:r w:rsidR="00A01796" w:rsidRPr="00A01796">
          <w:rPr>
            <w:rStyle w:val="a4"/>
            <w:color w:val="auto"/>
            <w:sz w:val="28"/>
            <w:szCs w:val="28"/>
            <w:shd w:val="clear" w:color="auto" w:fill="FFFFFF"/>
          </w:rPr>
          <w:t>статті 40 Конституції України</w:t>
        </w:r>
      </w:hyperlink>
      <w:r w:rsidR="00A01796" w:rsidRPr="00A01796">
        <w:rPr>
          <w:sz w:val="28"/>
          <w:szCs w:val="28"/>
          <w:shd w:val="clear" w:color="auto" w:fill="FFFFFF"/>
        </w:rPr>
        <w:t xml:space="preserve">, </w:t>
      </w:r>
      <w:r w:rsidR="00391612" w:rsidRPr="00A01796">
        <w:rPr>
          <w:sz w:val="28"/>
          <w:szCs w:val="28"/>
        </w:rPr>
        <w:t>усі мають право направляти індивідуальні чи колективні письмові звернення або особисто звертатися до органів державної влади, органів місцевого самоврядування та посадових і службових осіб цих органів, що зобов'язані розглянути звернення і дати обґрунтовану відповідь у встановлений законом строк.</w:t>
      </w:r>
    </w:p>
    <w:p w:rsidR="00391612" w:rsidRPr="00A01796" w:rsidRDefault="00A01796" w:rsidP="0061077E">
      <w:pPr>
        <w:pStyle w:val="rvps2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91612" w:rsidRPr="00A01796">
        <w:rPr>
          <w:sz w:val="28"/>
          <w:szCs w:val="28"/>
        </w:rPr>
        <w:t>Звернення може бути подано окремою особою (індивідуальне) або групою осіб (колективне).</w:t>
      </w:r>
    </w:p>
    <w:p w:rsidR="006A408E" w:rsidRPr="006A408E" w:rsidRDefault="00A01796" w:rsidP="0061077E">
      <w:pPr>
        <w:spacing w:after="0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ab/>
      </w:r>
      <w:r w:rsidR="006A408E" w:rsidRPr="006A408E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uk-UA"/>
        </w:rPr>
        <w:t>У зверненні має бути зазначено:</w:t>
      </w:r>
    </w:p>
    <w:p w:rsidR="006A408E" w:rsidRPr="006A408E" w:rsidRDefault="006A408E" w:rsidP="0061077E">
      <w:pPr>
        <w:shd w:val="clear" w:color="auto" w:fill="FFFFFF"/>
        <w:spacing w:after="0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6A408E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– прізвище, ім’я, по батькові, місце проживання громадянина</w:t>
      </w:r>
    </w:p>
    <w:p w:rsidR="006A408E" w:rsidRPr="006A408E" w:rsidRDefault="006A408E" w:rsidP="0061077E">
      <w:pPr>
        <w:shd w:val="clear" w:color="auto" w:fill="FFFFFF"/>
        <w:spacing w:after="0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6A408E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– викладено суть порушеного питання, зауваження, пропозиції, заяви чи скарги, прохання чи вимоги.</w:t>
      </w:r>
    </w:p>
    <w:p w:rsidR="00AA547F" w:rsidRDefault="00A01796" w:rsidP="0061077E">
      <w:pPr>
        <w:pStyle w:val="rvps2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="006A408E" w:rsidRPr="006A408E">
        <w:rPr>
          <w:bCs/>
          <w:sz w:val="28"/>
          <w:szCs w:val="28"/>
        </w:rPr>
        <w:t>Звернення може бути і усним (викладеним громадянином на особистому прийомі), і письмовим (надісланим поштою)</w:t>
      </w:r>
      <w:r w:rsidR="00391612" w:rsidRPr="00AA547F">
        <w:rPr>
          <w:bCs/>
          <w:sz w:val="28"/>
          <w:szCs w:val="28"/>
        </w:rPr>
        <w:t xml:space="preserve">, </w:t>
      </w:r>
      <w:r w:rsidR="00391612" w:rsidRPr="00AA547F">
        <w:rPr>
          <w:sz w:val="28"/>
          <w:szCs w:val="28"/>
        </w:rPr>
        <w:t>також може бути надіслане з використанням мережі Інтернет, засобів електронного зв’язку (електронне звернення).</w:t>
      </w:r>
    </w:p>
    <w:p w:rsidR="006A408E" w:rsidRPr="006A408E" w:rsidRDefault="00AA547F" w:rsidP="0061077E">
      <w:pPr>
        <w:pStyle w:val="rvps2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A408E" w:rsidRPr="006A408E">
        <w:rPr>
          <w:bCs/>
          <w:sz w:val="28"/>
          <w:szCs w:val="28"/>
        </w:rPr>
        <w:t>При цьому письмове звернення має бути підписане заявником (заявниками) особисто і з зазначенням дати.</w:t>
      </w:r>
      <w:r w:rsidR="00EB5EFC" w:rsidRPr="00AA547F">
        <w:rPr>
          <w:sz w:val="28"/>
          <w:szCs w:val="28"/>
        </w:rPr>
        <w:t xml:space="preserve"> В електронному зверненні також має бути зазначено електронну поштову адресу, на яку заявнику може бути надіслано відповідь, або відомості про інші засоби зв’язку з ним. </w:t>
      </w:r>
      <w:r w:rsidRPr="00AA547F">
        <w:rPr>
          <w:sz w:val="28"/>
          <w:szCs w:val="28"/>
        </w:rPr>
        <w:t>Застосування електронного цифрового підпису при надсиланні електронного звернення не вимагається.</w:t>
      </w:r>
    </w:p>
    <w:p w:rsidR="006A408E" w:rsidRPr="006A408E" w:rsidRDefault="00AA547F" w:rsidP="0061077E">
      <w:pPr>
        <w:shd w:val="clear" w:color="auto" w:fill="FFFFFF"/>
        <w:spacing w:after="0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="006A408E" w:rsidRPr="006A408E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Звернення, оформлене без дотримання цих вимог, повертається заявникові з відповідними роз’ясненнями.</w:t>
      </w:r>
    </w:p>
    <w:p w:rsidR="00AA547F" w:rsidRDefault="00AA547F" w:rsidP="0061077E">
      <w:pPr>
        <w:shd w:val="clear" w:color="auto" w:fill="FFFFFF"/>
        <w:spacing w:after="0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="006A408E" w:rsidRPr="006A408E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Звернення, оформлені належним чином і подані у встановленому порядку, підлягають обов’язковому прийняттю та розгляду. Письмове звернення без зазначення місця проживання, не підписане автором (авторами), а також таке, з якого неможливо встановити авторство, визнається анонімним і розгляду не підлягає. Не розглядаються повторні звернення одним і тим же органом від одного і того ж громадянина з одного і того ж питання, якщо перше вирішено по суті.</w:t>
      </w:r>
    </w:p>
    <w:p w:rsidR="00A01796" w:rsidRDefault="00A01796" w:rsidP="00AA547F">
      <w:pPr>
        <w:shd w:val="clear" w:color="auto" w:fill="FFFFFF"/>
        <w:spacing w:after="0" w:line="240" w:lineRule="auto"/>
        <w:jc w:val="both"/>
        <w:textAlignment w:val="baseline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</w:p>
    <w:p w:rsidR="006A408E" w:rsidRPr="006A408E" w:rsidRDefault="00AA547F" w:rsidP="00AA547F">
      <w:pPr>
        <w:shd w:val="clear" w:color="auto" w:fill="FFFFFF"/>
        <w:spacing w:after="0" w:line="240" w:lineRule="auto"/>
        <w:jc w:val="both"/>
        <w:textAlignment w:val="baseline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="005D4C0C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З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вернення до 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Спеціальн</w:t>
      </w:r>
      <w:r w:rsidR="005D4C0C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ої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школ</w:t>
      </w:r>
      <w:r w:rsidR="005D4C0C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и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№ 2 в смт Клевань </w:t>
      </w:r>
      <w:r w:rsidR="005B3426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Рівненської обласної ради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м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ожна надсилати за адресою: 35312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, 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селище 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Клевань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,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вулиця 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Заводська, 3</w:t>
      </w:r>
      <w:r w:rsidR="006A408E"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, 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Рівненський район, Рівненська область</w:t>
      </w:r>
      <w:r w:rsidR="005D4C0C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або електронною пошт</w:t>
      </w:r>
      <w:r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ою </w:t>
      </w:r>
      <w:r w:rsidR="005D4C0C" w:rsidRPr="00A01796">
        <w:rPr>
          <w:rFonts w:ascii="Times New Roman" w:hAnsi="Times New Roman" w:cs="Times New Roman"/>
          <w:b/>
          <w:sz w:val="28"/>
          <w:szCs w:val="28"/>
        </w:rPr>
        <w:t>kszhi2@ukr.net</w:t>
      </w:r>
    </w:p>
    <w:p w:rsidR="006A408E" w:rsidRPr="006A408E" w:rsidRDefault="006A408E" w:rsidP="004406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Графік роботи: </w:t>
      </w:r>
      <w:proofErr w:type="spellStart"/>
      <w:r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понеділок-пятниця</w:t>
      </w:r>
      <w:proofErr w:type="spellEnd"/>
      <w:r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– 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9:</w:t>
      </w:r>
      <w:r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00-</w:t>
      </w:r>
      <w:r w:rsidR="005B3426" w:rsidRPr="00A01796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18</w:t>
      </w:r>
      <w:r w:rsidRPr="006A40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:00</w:t>
      </w:r>
    </w:p>
    <w:sectPr w:rsidR="006A408E" w:rsidRPr="006A408E" w:rsidSect="0061077E">
      <w:pgSz w:w="11906" w:h="16838"/>
      <w:pgMar w:top="1134" w:right="567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A408E"/>
    <w:rsid w:val="00391612"/>
    <w:rsid w:val="00440696"/>
    <w:rsid w:val="004D2F96"/>
    <w:rsid w:val="005B3426"/>
    <w:rsid w:val="005D4C0C"/>
    <w:rsid w:val="0061077E"/>
    <w:rsid w:val="006559D7"/>
    <w:rsid w:val="006A408E"/>
    <w:rsid w:val="00A01796"/>
    <w:rsid w:val="00AA547F"/>
    <w:rsid w:val="00E41E68"/>
    <w:rsid w:val="00EB5E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F96"/>
  </w:style>
  <w:style w:type="paragraph" w:styleId="1">
    <w:name w:val="heading 1"/>
    <w:basedOn w:val="a"/>
    <w:next w:val="a"/>
    <w:link w:val="10"/>
    <w:uiPriority w:val="9"/>
    <w:qFormat/>
    <w:rsid w:val="005B34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6A408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6A408E"/>
    <w:rPr>
      <w:rFonts w:ascii="Times New Roman" w:eastAsia="Times New Roman" w:hAnsi="Times New Roman" w:cs="Times New Roman"/>
      <w:b/>
      <w:bCs/>
      <w:sz w:val="15"/>
      <w:szCs w:val="15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5B34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E41E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E41E68"/>
    <w:rPr>
      <w:color w:val="0000FF"/>
      <w:u w:val="single"/>
    </w:rPr>
  </w:style>
  <w:style w:type="paragraph" w:customStyle="1" w:styleId="rvps2">
    <w:name w:val="rvps2"/>
    <w:basedOn w:val="a"/>
    <w:rsid w:val="005D4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kon.rada.gov.ua/laws/show/254%D0%BA/96-%D0%B2%D1%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1422</Words>
  <Characters>811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3</cp:revision>
  <dcterms:created xsi:type="dcterms:W3CDTF">2024-12-04T09:57:00Z</dcterms:created>
  <dcterms:modified xsi:type="dcterms:W3CDTF">2024-12-04T11:33:00Z</dcterms:modified>
</cp:coreProperties>
</file>